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714A71" w:rsidP="005A66CD">
      <w:pPr>
        <w:pStyle w:val="Heading1"/>
        <w:spacing w:before="0"/>
        <w:jc w:val="center"/>
      </w:pPr>
      <w:r>
        <w:t>Le Jeu du Numéro Mystère</w:t>
      </w:r>
    </w:p>
    <w:p w:rsidR="009F455F" w:rsidRDefault="009F455F" w:rsidP="009F455F">
      <w:pPr>
        <w:pStyle w:val="Heading2"/>
        <w:rPr>
          <w:rFonts w:ascii="Cambria" w:eastAsia="Times New Roman" w:hAnsi="Cambria" w:cs="Times New Roman"/>
          <w:color w:val="4F81BD"/>
        </w:rPr>
      </w:pPr>
      <w:r>
        <w:rPr>
          <w:rFonts w:ascii="Cambria" w:eastAsia="Times New Roman" w:hAnsi="Cambria" w:cs="Times New Roman"/>
          <w:color w:val="4F81BD"/>
        </w:rPr>
        <w:t xml:space="preserve">TD </w:t>
      </w:r>
      <w:r w:rsidR="007125A3">
        <w:rPr>
          <w:rFonts w:ascii="Cambria" w:eastAsia="Times New Roman" w:hAnsi="Cambria" w:cs="Times New Roman"/>
          <w:color w:val="4F81BD"/>
        </w:rPr>
        <w:t>7</w:t>
      </w:r>
      <w:r>
        <w:rPr>
          <w:rFonts w:ascii="Cambria" w:eastAsia="Times New Roman" w:hAnsi="Cambria" w:cs="Times New Roman"/>
          <w:color w:val="4F81BD"/>
        </w:rPr>
        <w:t xml:space="preserve"> : </w:t>
      </w:r>
      <w:r w:rsidR="007125A3">
        <w:rPr>
          <w:rFonts w:ascii="Cambria" w:eastAsia="Times New Roman" w:hAnsi="Cambria" w:cs="Times New Roman"/>
          <w:i/>
          <w:color w:val="4F81BD"/>
        </w:rPr>
        <w:t xml:space="preserve">switch </w:t>
      </w:r>
      <w:r>
        <w:rPr>
          <w:rFonts w:ascii="Cambria" w:eastAsia="Times New Roman" w:hAnsi="Cambria" w:cs="Times New Roman"/>
          <w:color w:val="4F81BD"/>
        </w:rPr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7F3420">
        <w:t>5</w:t>
      </w:r>
      <w:r w:rsidR="007F3420" w:rsidRPr="007F3420">
        <w:rPr>
          <w:b w:val="0"/>
          <w:lang w:eastAsia="ar-SA"/>
        </w:rPr>
        <w:t xml:space="preserve"> </w:t>
      </w:r>
      <w:r w:rsidR="007F3420">
        <w:rPr>
          <w:b w:val="0"/>
          <w:lang w:eastAsia="ar-SA"/>
        </w:rPr>
        <w:t xml:space="preserve">- </w:t>
      </w:r>
      <w:r w:rsidR="007F3420" w:rsidRPr="00BA0CE4">
        <w:rPr>
          <w:b w:val="0"/>
          <w:lang w:eastAsia="ar-SA"/>
        </w:rPr>
        <w:t>Jeu du numéro mystère</w:t>
      </w:r>
      <w:r w:rsidR="007F3420">
        <w:rPr>
          <w:lang w:eastAsia="ar-SA"/>
        </w:rPr>
        <w:t> </w:t>
      </w:r>
    </w:p>
    <w:p w:rsidR="007F3420" w:rsidRDefault="007F3420" w:rsidP="007F3420">
      <w:pPr>
        <w:jc w:val="both"/>
        <w:rPr>
          <w:lang w:eastAsia="ar-SA"/>
        </w:rPr>
      </w:pPr>
      <w:r>
        <w:rPr>
          <w:lang w:eastAsia="ar-SA"/>
        </w:rPr>
        <w:t xml:space="preserve">L’utilisateur doit trouver un numéro entre 0 et 10 calculé de manière aléatoire par le programme. L’utilisateur a droit à trois essais pour trouver le bon numéro. S’il échoue après les trois essais, le programme doit afficher le numéro mystère. Après chaque essai, le programme doit informer à l’utilisateur s’il a trouvé la bonne réponse, si le numéro fourni est proche du numéro mystère, ou si, au contraire, il est loin du numéro mystère. </w:t>
      </w:r>
    </w:p>
    <w:p w:rsidR="008A0B7B" w:rsidRDefault="008A0B7B" w:rsidP="007E2C1C">
      <w:pPr>
        <w:pStyle w:val="Heading3"/>
      </w:pPr>
      <w:r>
        <w:t>Correction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7F3420" w:rsidRPr="00594C08" w:rsidTr="00054653">
        <w:trPr>
          <w:jc w:val="center"/>
        </w:trPr>
        <w:tc>
          <w:tcPr>
            <w:tcW w:w="9889" w:type="dxa"/>
          </w:tcPr>
          <w:p w:rsidR="007F3420" w:rsidRPr="007F3420" w:rsidRDefault="007F3420" w:rsidP="007F3420">
            <w:pPr>
              <w:pStyle w:val="code"/>
            </w:pPr>
            <w:r w:rsidRPr="007F3420">
              <w:t>#include &lt;stdio.h&gt;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>#include &lt;stdlib.h&gt;    //fonction rand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>#include &lt;time.h&gt;      //fonction time</w:t>
            </w:r>
          </w:p>
          <w:p w:rsidR="007F3420" w:rsidRPr="007F3420" w:rsidRDefault="007F3420" w:rsidP="007F3420">
            <w:pPr>
              <w:pStyle w:val="code"/>
            </w:pPr>
          </w:p>
          <w:p w:rsidR="007F3420" w:rsidRPr="007F3420" w:rsidRDefault="007F3420" w:rsidP="007F3420">
            <w:pPr>
              <w:pStyle w:val="code"/>
            </w:pPr>
            <w:r w:rsidRPr="007F3420">
              <w:t>#define FAUX 0</w:t>
            </w:r>
          </w:p>
          <w:p w:rsidR="007F3420" w:rsidRDefault="007F3420" w:rsidP="007F3420">
            <w:pPr>
              <w:pStyle w:val="code"/>
            </w:pPr>
            <w:r>
              <w:t>#define VRAI 1</w:t>
            </w:r>
          </w:p>
          <w:p w:rsidR="007F3420" w:rsidRDefault="007F3420" w:rsidP="007F3420">
            <w:pPr>
              <w:pStyle w:val="code"/>
            </w:pPr>
          </w:p>
          <w:p w:rsidR="007F3420" w:rsidRDefault="007F3420" w:rsidP="007F3420">
            <w:pPr>
              <w:pStyle w:val="code"/>
            </w:pPr>
            <w:r>
              <w:t>/* cm7 : swith (devinette) */</w:t>
            </w:r>
          </w:p>
          <w:p w:rsidR="007F3420" w:rsidRDefault="007F3420" w:rsidP="007F3420">
            <w:pPr>
              <w:pStyle w:val="code"/>
            </w:pPr>
            <w:r>
              <w:t>int main ()</w:t>
            </w:r>
          </w:p>
          <w:p w:rsidR="007F3420" w:rsidRDefault="007F3420" w:rsidP="007F3420">
            <w:pPr>
              <w:pStyle w:val="code"/>
            </w:pPr>
            <w:r>
              <w:t>{</w:t>
            </w:r>
          </w:p>
          <w:p w:rsidR="007F3420" w:rsidRDefault="007F3420" w:rsidP="007F3420">
            <w:pPr>
              <w:pStyle w:val="code"/>
            </w:pPr>
            <w:r>
              <w:t xml:space="preserve">    int essai,x;</w:t>
            </w:r>
          </w:p>
          <w:p w:rsidR="007F3420" w:rsidRDefault="007F3420" w:rsidP="007F3420">
            <w:pPr>
              <w:pStyle w:val="code"/>
            </w:pPr>
            <w:r>
              <w:t xml:space="preserve">    int i;</w:t>
            </w:r>
          </w:p>
          <w:p w:rsidR="007F3420" w:rsidRDefault="007F3420" w:rsidP="007F3420">
            <w:pPr>
              <w:pStyle w:val="code"/>
            </w:pPr>
            <w:r>
              <w:t xml:space="preserve">    int trouve = FAUX;</w:t>
            </w:r>
          </w:p>
          <w:p w:rsidR="007F3420" w:rsidRDefault="007F3420" w:rsidP="007F3420">
            <w:pPr>
              <w:pStyle w:val="code"/>
            </w:pPr>
          </w:p>
          <w:p w:rsidR="007F3420" w:rsidRPr="007F3420" w:rsidRDefault="007F3420" w:rsidP="007F3420">
            <w:pPr>
              <w:pStyle w:val="code"/>
            </w:pPr>
            <w:r>
              <w:t xml:space="preserve">    </w:t>
            </w:r>
            <w:r w:rsidRPr="007F3420">
              <w:t>//numero mystere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srand (time(NULL)); //initialise le generateur</w:t>
            </w:r>
          </w:p>
          <w:p w:rsidR="007F3420" w:rsidRDefault="007F3420" w:rsidP="007F3420">
            <w:pPr>
              <w:pStyle w:val="code"/>
            </w:pPr>
            <w:r w:rsidRPr="007F3420">
              <w:t xml:space="preserve">    </w:t>
            </w:r>
            <w:r>
              <w:t>x = rand()%11;</w:t>
            </w:r>
          </w:p>
          <w:p w:rsidR="007F3420" w:rsidRDefault="007F3420" w:rsidP="007F3420">
            <w:pPr>
              <w:pStyle w:val="code"/>
            </w:pPr>
          </w:p>
          <w:p w:rsidR="007F3420" w:rsidRDefault="007F3420" w:rsidP="007F3420">
            <w:pPr>
              <w:pStyle w:val="code"/>
            </w:pPr>
            <w:r>
              <w:t xml:space="preserve">    //3 essais ou jusqu'a qu'on trouve la reponse</w:t>
            </w:r>
          </w:p>
          <w:p w:rsidR="007F3420" w:rsidRDefault="007F3420" w:rsidP="007F3420">
            <w:pPr>
              <w:pStyle w:val="code"/>
            </w:pPr>
            <w:r>
              <w:t xml:space="preserve">    for (essai=1; essai&lt;=3 &amp;&amp; trouve != VRAI; essai++) {</w:t>
            </w:r>
          </w:p>
          <w:p w:rsidR="007F3420" w:rsidRDefault="007F3420" w:rsidP="007F3420">
            <w:pPr>
              <w:pStyle w:val="code"/>
            </w:pPr>
            <w:r>
              <w:t xml:space="preserve">        printf ("Essai %d: \nEntrez i [0-10] : ", essai);</w:t>
            </w:r>
          </w:p>
          <w:p w:rsidR="007F3420" w:rsidRPr="007F3420" w:rsidRDefault="007F3420" w:rsidP="007F3420">
            <w:pPr>
              <w:pStyle w:val="code"/>
            </w:pPr>
            <w:r>
              <w:t xml:space="preserve">        </w:t>
            </w:r>
            <w:r w:rsidRPr="007F3420">
              <w:t>scanf ("%d", &amp;i);</w:t>
            </w:r>
          </w:p>
          <w:p w:rsidR="007F3420" w:rsidRPr="007F3420" w:rsidRDefault="007F3420" w:rsidP="007F3420">
            <w:pPr>
              <w:pStyle w:val="code"/>
            </w:pP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switch (x-i) {</w:t>
            </w:r>
          </w:p>
          <w:p w:rsidR="007F3420" w:rsidRDefault="007F3420" w:rsidP="007F3420">
            <w:pPr>
              <w:pStyle w:val="code"/>
            </w:pPr>
            <w:r w:rsidRPr="007F3420">
              <w:t xml:space="preserve">          </w:t>
            </w:r>
            <w:r>
              <w:t>case 0:</w:t>
            </w:r>
          </w:p>
          <w:p w:rsidR="007F3420" w:rsidRDefault="007F3420" w:rsidP="007F3420">
            <w:pPr>
              <w:pStyle w:val="code"/>
            </w:pPr>
            <w:r>
              <w:t xml:space="preserve">              printf ("bingo!!\n");</w:t>
            </w:r>
          </w:p>
          <w:p w:rsidR="007F3420" w:rsidRDefault="007F3420" w:rsidP="007F3420">
            <w:pPr>
              <w:pStyle w:val="code"/>
            </w:pPr>
            <w:r>
              <w:t xml:space="preserve">              trouve = VRAI; //pour terminer</w:t>
            </w:r>
          </w:p>
          <w:p w:rsidR="007F3420" w:rsidRPr="007F3420" w:rsidRDefault="007F3420" w:rsidP="007F3420">
            <w:pPr>
              <w:pStyle w:val="code"/>
            </w:pPr>
            <w:r>
              <w:t xml:space="preserve">              </w:t>
            </w:r>
            <w:r w:rsidRPr="007F3420">
              <w:t>break;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1: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-1: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    printf ("presque\n");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    break;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2: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-2: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3: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case -3: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    printf ("proche\n");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    break;</w:t>
            </w:r>
          </w:p>
          <w:p w:rsidR="007F3420" w:rsidRPr="007F3420" w:rsidRDefault="007F3420" w:rsidP="007F3420">
            <w:pPr>
              <w:pStyle w:val="code"/>
            </w:pPr>
            <w:r w:rsidRPr="007F3420">
              <w:t xml:space="preserve">          default:</w:t>
            </w:r>
          </w:p>
          <w:p w:rsidR="007F3420" w:rsidRDefault="007F3420" w:rsidP="007F3420">
            <w:pPr>
              <w:pStyle w:val="code"/>
            </w:pPr>
            <w:r w:rsidRPr="007F3420">
              <w:t xml:space="preserve">              </w:t>
            </w:r>
            <w:r>
              <w:t>printf ("loin\n");</w:t>
            </w:r>
          </w:p>
          <w:p w:rsidR="007F3420" w:rsidRDefault="007F3420" w:rsidP="007F3420">
            <w:pPr>
              <w:pStyle w:val="code"/>
            </w:pPr>
            <w:r>
              <w:t xml:space="preserve">        }</w:t>
            </w:r>
          </w:p>
          <w:p w:rsidR="007F3420" w:rsidRDefault="007F3420" w:rsidP="007F3420">
            <w:pPr>
              <w:pStyle w:val="code"/>
            </w:pPr>
            <w:r>
              <w:t xml:space="preserve">    }</w:t>
            </w:r>
          </w:p>
          <w:p w:rsidR="007F3420" w:rsidRDefault="007F3420" w:rsidP="007F3420">
            <w:pPr>
              <w:pStyle w:val="code"/>
            </w:pPr>
          </w:p>
          <w:p w:rsidR="007F3420" w:rsidRDefault="007F3420" w:rsidP="007F3420">
            <w:pPr>
              <w:pStyle w:val="code"/>
            </w:pPr>
            <w:r>
              <w:t xml:space="preserve">    //si on n'a pas trouve la reponse, on la montre</w:t>
            </w:r>
          </w:p>
          <w:p w:rsidR="007F3420" w:rsidRDefault="007F3420" w:rsidP="007F3420">
            <w:pPr>
              <w:pStyle w:val="code"/>
            </w:pPr>
            <w:r>
              <w:t xml:space="preserve">    if (!trouve) /* ou if (trouve == FAUX) */</w:t>
            </w:r>
          </w:p>
          <w:p w:rsidR="007F3420" w:rsidRDefault="007F3420" w:rsidP="007F3420">
            <w:pPr>
              <w:pStyle w:val="code"/>
            </w:pPr>
            <w:r>
              <w:t xml:space="preserve">        printf ("Domage! Reponse : %d\n",x);</w:t>
            </w:r>
          </w:p>
          <w:p w:rsidR="007F3420" w:rsidRPr="007D1A8B" w:rsidRDefault="007F3420" w:rsidP="007F3420">
            <w:pPr>
              <w:pStyle w:val="code"/>
            </w:pPr>
            <w: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9A2" w:rsidRDefault="003849A2" w:rsidP="002B2395">
      <w:pPr>
        <w:spacing w:after="0" w:line="240" w:lineRule="auto"/>
      </w:pPr>
      <w:r>
        <w:separator/>
      </w:r>
    </w:p>
  </w:endnote>
  <w:endnote w:type="continuationSeparator" w:id="1">
    <w:p w:rsidR="003849A2" w:rsidRDefault="003849A2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7125A3" w:rsidRPr="00FE62AB" w:rsidRDefault="007125A3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9A2" w:rsidRDefault="003849A2" w:rsidP="002B2395">
      <w:pPr>
        <w:spacing w:after="0" w:line="240" w:lineRule="auto"/>
      </w:pPr>
      <w:r>
        <w:separator/>
      </w:r>
    </w:p>
  </w:footnote>
  <w:footnote w:type="continuationSeparator" w:id="1">
    <w:p w:rsidR="003849A2" w:rsidRDefault="003849A2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7125A3" w:rsidRPr="00B90E97" w:rsidRDefault="007125A3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13E06"/>
    <w:multiLevelType w:val="hybridMultilevel"/>
    <w:tmpl w:val="4886A4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9675D"/>
    <w:rsid w:val="001A13C7"/>
    <w:rsid w:val="001C710F"/>
    <w:rsid w:val="001D736C"/>
    <w:rsid w:val="001F6B18"/>
    <w:rsid w:val="0023464C"/>
    <w:rsid w:val="00255266"/>
    <w:rsid w:val="002605AD"/>
    <w:rsid w:val="002B2395"/>
    <w:rsid w:val="003632D3"/>
    <w:rsid w:val="003849A2"/>
    <w:rsid w:val="0046205D"/>
    <w:rsid w:val="005167C2"/>
    <w:rsid w:val="00530747"/>
    <w:rsid w:val="005715E1"/>
    <w:rsid w:val="005839E6"/>
    <w:rsid w:val="00594C08"/>
    <w:rsid w:val="005A66CD"/>
    <w:rsid w:val="00665816"/>
    <w:rsid w:val="006A6801"/>
    <w:rsid w:val="007125A3"/>
    <w:rsid w:val="00714A71"/>
    <w:rsid w:val="007154CA"/>
    <w:rsid w:val="007551E0"/>
    <w:rsid w:val="00796BC3"/>
    <w:rsid w:val="007C01CF"/>
    <w:rsid w:val="007D602A"/>
    <w:rsid w:val="007E2C1C"/>
    <w:rsid w:val="007F3420"/>
    <w:rsid w:val="00803FA6"/>
    <w:rsid w:val="00822DA1"/>
    <w:rsid w:val="008A0B7B"/>
    <w:rsid w:val="008D1D52"/>
    <w:rsid w:val="008F5E0D"/>
    <w:rsid w:val="00923AAB"/>
    <w:rsid w:val="0092599C"/>
    <w:rsid w:val="009308AA"/>
    <w:rsid w:val="00974B4E"/>
    <w:rsid w:val="00976C9F"/>
    <w:rsid w:val="009918EB"/>
    <w:rsid w:val="009F455F"/>
    <w:rsid w:val="00A34CC5"/>
    <w:rsid w:val="00A50ECC"/>
    <w:rsid w:val="00A80433"/>
    <w:rsid w:val="00B57951"/>
    <w:rsid w:val="00B90E97"/>
    <w:rsid w:val="00BC013A"/>
    <w:rsid w:val="00C5770A"/>
    <w:rsid w:val="00CC4372"/>
    <w:rsid w:val="00CD22FE"/>
    <w:rsid w:val="00CD7205"/>
    <w:rsid w:val="00CF3B0A"/>
    <w:rsid w:val="00CF76C4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8654A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A18E896-7976-4C9C-A54A-56457D71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1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1620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3</cp:revision>
  <cp:lastPrinted>2008-12-16T10:27:00Z</cp:lastPrinted>
  <dcterms:created xsi:type="dcterms:W3CDTF">2008-12-16T10:28:00Z</dcterms:created>
  <dcterms:modified xsi:type="dcterms:W3CDTF">2008-12-16T10:37:00Z</dcterms:modified>
</cp:coreProperties>
</file>